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544B9" w14:textId="3120371C" w:rsidR="00F47A0D" w:rsidRPr="00F47A0D" w:rsidRDefault="00F47A0D" w:rsidP="00F47A0D">
      <w:pPr>
        <w:shd w:val="clear" w:color="auto" w:fill="FFFFFF" w:themeFill="background1"/>
        <w:suppressAutoHyphens w:val="0"/>
        <w:autoSpaceDE/>
        <w:spacing w:before="90" w:after="90" w:line="270" w:lineRule="atLeast"/>
        <w:jc w:val="center"/>
        <w:rPr>
          <w:b/>
          <w:bCs/>
          <w:sz w:val="28"/>
          <w:szCs w:val="28"/>
          <w:lang w:eastAsia="ru-RU"/>
        </w:rPr>
      </w:pPr>
      <w:r w:rsidRPr="00F47A0D">
        <w:rPr>
          <w:b/>
          <w:bCs/>
          <w:sz w:val="28"/>
          <w:szCs w:val="28"/>
          <w:lang w:eastAsia="ru-RU"/>
        </w:rPr>
        <w:t>РЕКОМЕНДУЕМЫЕ РАССТОЯНИЯ УДАЛЕНИЯ И ОЦЕПЛЕНИЯ ПРИ ОБНАРУЖЕНИИ ВЗРЫВНОГО УСТРОЙСТВА (ВУ) ИЛИ ПРЕДМЕТА, ПОХОЖЕГО НА ВУ:</w:t>
      </w:r>
    </w:p>
    <w:p w14:paraId="3BEEEEA9" w14:textId="584699CB" w:rsidR="00F47A0D" w:rsidRDefault="00F47A0D" w:rsidP="00F47A0D">
      <w:pPr>
        <w:shd w:val="clear" w:color="auto" w:fill="FFFFFF" w:themeFill="background1"/>
        <w:suppressAutoHyphens w:val="0"/>
        <w:autoSpaceDE/>
        <w:spacing w:before="90" w:after="90" w:line="270" w:lineRule="atLeast"/>
        <w:jc w:val="center"/>
        <w:rPr>
          <w:b/>
          <w:bCs/>
          <w:color w:val="444444"/>
          <w:sz w:val="28"/>
          <w:szCs w:val="28"/>
          <w:lang w:eastAsia="ru-RU"/>
        </w:rPr>
      </w:pPr>
    </w:p>
    <w:p w14:paraId="2786D6C4" w14:textId="77777777" w:rsidR="00F47A0D" w:rsidRPr="00F47A0D" w:rsidRDefault="00F47A0D" w:rsidP="00F47A0D">
      <w:pPr>
        <w:shd w:val="clear" w:color="auto" w:fill="FFFFFF" w:themeFill="background1"/>
        <w:suppressAutoHyphens w:val="0"/>
        <w:autoSpaceDE/>
        <w:spacing w:before="90" w:after="90" w:line="270" w:lineRule="atLeast"/>
        <w:jc w:val="center"/>
        <w:rPr>
          <w:b/>
          <w:bCs/>
          <w:color w:val="444444"/>
          <w:sz w:val="28"/>
          <w:szCs w:val="28"/>
          <w:lang w:eastAsia="ru-RU"/>
        </w:rPr>
      </w:pPr>
    </w:p>
    <w:p w14:paraId="7C5A2EFE" w14:textId="77777777" w:rsidR="00F47A0D" w:rsidRPr="00F47A0D" w:rsidRDefault="00F47A0D" w:rsidP="00F47A0D">
      <w:pPr>
        <w:shd w:val="clear" w:color="auto" w:fill="FFFFFF" w:themeFill="background1"/>
        <w:suppressAutoHyphens w:val="0"/>
        <w:autoSpaceDE/>
        <w:spacing w:before="90" w:after="90" w:line="270" w:lineRule="atLeast"/>
        <w:ind w:firstLine="1985"/>
        <w:rPr>
          <w:sz w:val="28"/>
          <w:szCs w:val="28"/>
          <w:lang w:eastAsia="ru-RU"/>
        </w:rPr>
      </w:pPr>
      <w:r w:rsidRPr="00F47A0D">
        <w:rPr>
          <w:sz w:val="28"/>
          <w:szCs w:val="28"/>
          <w:lang w:eastAsia="ru-RU"/>
        </w:rPr>
        <w:t>- граната РГД-5                               – 50 м;</w:t>
      </w:r>
    </w:p>
    <w:p w14:paraId="2AC9B28C" w14:textId="77777777" w:rsidR="00F47A0D" w:rsidRPr="00F47A0D" w:rsidRDefault="00F47A0D" w:rsidP="00F47A0D">
      <w:pPr>
        <w:shd w:val="clear" w:color="auto" w:fill="FFFFFF" w:themeFill="background1"/>
        <w:suppressAutoHyphens w:val="0"/>
        <w:autoSpaceDE/>
        <w:spacing w:before="90" w:after="90" w:line="270" w:lineRule="atLeast"/>
        <w:ind w:firstLine="1985"/>
        <w:rPr>
          <w:sz w:val="28"/>
          <w:szCs w:val="28"/>
          <w:lang w:eastAsia="ru-RU"/>
        </w:rPr>
      </w:pPr>
      <w:r w:rsidRPr="00F47A0D">
        <w:rPr>
          <w:sz w:val="28"/>
          <w:szCs w:val="28"/>
          <w:lang w:eastAsia="ru-RU"/>
        </w:rPr>
        <w:t>- граната Ф-1                                   – 200 м;</w:t>
      </w:r>
    </w:p>
    <w:p w14:paraId="16D36A78" w14:textId="77777777" w:rsidR="00F47A0D" w:rsidRPr="00F47A0D" w:rsidRDefault="00F47A0D" w:rsidP="00F47A0D">
      <w:pPr>
        <w:shd w:val="clear" w:color="auto" w:fill="FFFFFF" w:themeFill="background1"/>
        <w:suppressAutoHyphens w:val="0"/>
        <w:autoSpaceDE/>
        <w:spacing w:before="90" w:after="90" w:line="270" w:lineRule="atLeast"/>
        <w:ind w:firstLine="1985"/>
        <w:rPr>
          <w:sz w:val="28"/>
          <w:szCs w:val="28"/>
          <w:lang w:eastAsia="ru-RU"/>
        </w:rPr>
      </w:pPr>
      <w:r w:rsidRPr="00F47A0D">
        <w:rPr>
          <w:sz w:val="28"/>
          <w:szCs w:val="28"/>
          <w:lang w:eastAsia="ru-RU"/>
        </w:rPr>
        <w:t>- тротиловая шашка массой 200 г – 45 м;</w:t>
      </w:r>
    </w:p>
    <w:p w14:paraId="47A84D9E" w14:textId="77777777" w:rsidR="00F47A0D" w:rsidRPr="00F47A0D" w:rsidRDefault="00F47A0D" w:rsidP="00F47A0D">
      <w:pPr>
        <w:shd w:val="clear" w:color="auto" w:fill="FFFFFF" w:themeFill="background1"/>
        <w:suppressAutoHyphens w:val="0"/>
        <w:autoSpaceDE/>
        <w:spacing w:before="90" w:after="90" w:line="270" w:lineRule="atLeast"/>
        <w:ind w:firstLine="1985"/>
        <w:rPr>
          <w:sz w:val="28"/>
          <w:szCs w:val="28"/>
          <w:lang w:eastAsia="ru-RU"/>
        </w:rPr>
      </w:pPr>
      <w:r w:rsidRPr="00F47A0D">
        <w:rPr>
          <w:sz w:val="28"/>
          <w:szCs w:val="28"/>
          <w:lang w:eastAsia="ru-RU"/>
        </w:rPr>
        <w:t>- тротиловая шашка массой 400 г – 55 м;</w:t>
      </w:r>
    </w:p>
    <w:p w14:paraId="1EB67FF1" w14:textId="77777777" w:rsidR="00F47A0D" w:rsidRPr="00F47A0D" w:rsidRDefault="00F47A0D" w:rsidP="00F47A0D">
      <w:pPr>
        <w:shd w:val="clear" w:color="auto" w:fill="FFFFFF" w:themeFill="background1"/>
        <w:suppressAutoHyphens w:val="0"/>
        <w:autoSpaceDE/>
        <w:spacing w:before="90" w:after="90" w:line="270" w:lineRule="atLeast"/>
        <w:ind w:firstLine="1985"/>
        <w:rPr>
          <w:sz w:val="28"/>
          <w:szCs w:val="28"/>
          <w:lang w:eastAsia="ru-RU"/>
        </w:rPr>
      </w:pPr>
      <w:bookmarkStart w:id="0" w:name="_GoBack"/>
      <w:bookmarkEnd w:id="0"/>
      <w:r w:rsidRPr="00F47A0D">
        <w:rPr>
          <w:sz w:val="28"/>
          <w:szCs w:val="28"/>
          <w:lang w:eastAsia="ru-RU"/>
        </w:rPr>
        <w:t>- пивная банка 0,33 л                      – 60 м;</w:t>
      </w:r>
    </w:p>
    <w:p w14:paraId="5A56F659" w14:textId="77777777" w:rsidR="00F47A0D" w:rsidRPr="00F47A0D" w:rsidRDefault="00F47A0D" w:rsidP="00F47A0D">
      <w:pPr>
        <w:shd w:val="clear" w:color="auto" w:fill="FFFFFF" w:themeFill="background1"/>
        <w:suppressAutoHyphens w:val="0"/>
        <w:autoSpaceDE/>
        <w:spacing w:before="90" w:after="90" w:line="270" w:lineRule="atLeast"/>
        <w:ind w:firstLine="1985"/>
        <w:rPr>
          <w:sz w:val="28"/>
          <w:szCs w:val="28"/>
          <w:lang w:eastAsia="ru-RU"/>
        </w:rPr>
      </w:pPr>
      <w:r w:rsidRPr="00F47A0D">
        <w:rPr>
          <w:sz w:val="28"/>
          <w:szCs w:val="28"/>
          <w:lang w:eastAsia="ru-RU"/>
        </w:rPr>
        <w:t>- дипломат (</w:t>
      </w:r>
      <w:proofErr w:type="gramStart"/>
      <w:r w:rsidRPr="00F47A0D">
        <w:rPr>
          <w:sz w:val="28"/>
          <w:szCs w:val="28"/>
          <w:lang w:eastAsia="ru-RU"/>
        </w:rPr>
        <w:t>кейс)   </w:t>
      </w:r>
      <w:proofErr w:type="gramEnd"/>
      <w:r w:rsidRPr="00F47A0D">
        <w:rPr>
          <w:sz w:val="28"/>
          <w:szCs w:val="28"/>
          <w:lang w:eastAsia="ru-RU"/>
        </w:rPr>
        <w:t>                         – 230 м;</w:t>
      </w:r>
    </w:p>
    <w:p w14:paraId="55359E34" w14:textId="20048E9B" w:rsidR="00F47A0D" w:rsidRPr="00F47A0D" w:rsidRDefault="00F47A0D" w:rsidP="00F47A0D">
      <w:pPr>
        <w:shd w:val="clear" w:color="auto" w:fill="FFFFFF" w:themeFill="background1"/>
        <w:suppressAutoHyphens w:val="0"/>
        <w:autoSpaceDE/>
        <w:spacing w:before="90" w:after="90" w:line="270" w:lineRule="atLeast"/>
        <w:ind w:firstLine="1985"/>
        <w:rPr>
          <w:sz w:val="28"/>
          <w:szCs w:val="28"/>
          <w:lang w:eastAsia="ru-RU"/>
        </w:rPr>
      </w:pPr>
      <w:r w:rsidRPr="00F47A0D">
        <w:rPr>
          <w:sz w:val="28"/>
          <w:szCs w:val="28"/>
          <w:lang w:eastAsia="ru-RU"/>
        </w:rPr>
        <w:t>- дорожный чемодан                     </w:t>
      </w:r>
      <w:r>
        <w:rPr>
          <w:sz w:val="28"/>
          <w:szCs w:val="28"/>
          <w:lang w:eastAsia="ru-RU"/>
        </w:rPr>
        <w:t xml:space="preserve"> </w:t>
      </w:r>
      <w:r w:rsidRPr="00F47A0D">
        <w:rPr>
          <w:sz w:val="28"/>
          <w:szCs w:val="28"/>
          <w:lang w:eastAsia="ru-RU"/>
        </w:rPr>
        <w:t xml:space="preserve"> – 350 м;</w:t>
      </w:r>
    </w:p>
    <w:p w14:paraId="050323FC" w14:textId="61702644" w:rsidR="00F47A0D" w:rsidRPr="00F47A0D" w:rsidRDefault="00F47A0D" w:rsidP="00F47A0D">
      <w:pPr>
        <w:shd w:val="clear" w:color="auto" w:fill="FFFFFF" w:themeFill="background1"/>
        <w:suppressAutoHyphens w:val="0"/>
        <w:autoSpaceDE/>
        <w:spacing w:before="90" w:after="90" w:line="270" w:lineRule="atLeast"/>
        <w:ind w:firstLine="1985"/>
        <w:rPr>
          <w:sz w:val="28"/>
          <w:szCs w:val="28"/>
          <w:lang w:eastAsia="ru-RU"/>
        </w:rPr>
      </w:pPr>
      <w:r w:rsidRPr="00F47A0D">
        <w:rPr>
          <w:sz w:val="28"/>
          <w:szCs w:val="28"/>
          <w:lang w:eastAsia="ru-RU"/>
        </w:rPr>
        <w:t>- а/машина класса </w:t>
      </w:r>
      <w:r w:rsidR="006B08E9" w:rsidRPr="00F47A0D">
        <w:rPr>
          <w:sz w:val="28"/>
          <w:szCs w:val="28"/>
          <w:lang w:eastAsia="ru-RU"/>
        </w:rPr>
        <w:t>Седан</w:t>
      </w:r>
      <w:r w:rsidRPr="00F47A0D">
        <w:rPr>
          <w:sz w:val="28"/>
          <w:szCs w:val="28"/>
          <w:lang w:eastAsia="ru-RU"/>
        </w:rPr>
        <w:t>       </w:t>
      </w:r>
      <w:r>
        <w:rPr>
          <w:sz w:val="28"/>
          <w:szCs w:val="28"/>
          <w:lang w:eastAsia="ru-RU"/>
        </w:rPr>
        <w:t xml:space="preserve"> </w:t>
      </w:r>
      <w:r w:rsidR="006B08E9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 </w:t>
      </w:r>
      <w:r w:rsidRPr="00F47A0D">
        <w:rPr>
          <w:sz w:val="28"/>
          <w:szCs w:val="28"/>
          <w:lang w:eastAsia="ru-RU"/>
        </w:rPr>
        <w:t xml:space="preserve"> – 460 м;</w:t>
      </w:r>
    </w:p>
    <w:p w14:paraId="64882E05" w14:textId="563A4739" w:rsidR="00F47A0D" w:rsidRPr="00F47A0D" w:rsidRDefault="00F47A0D" w:rsidP="00F47A0D">
      <w:pPr>
        <w:shd w:val="clear" w:color="auto" w:fill="FFFFFF" w:themeFill="background1"/>
        <w:suppressAutoHyphens w:val="0"/>
        <w:autoSpaceDE/>
        <w:spacing w:before="90" w:after="90" w:line="270" w:lineRule="atLeast"/>
        <w:ind w:firstLine="1985"/>
        <w:rPr>
          <w:sz w:val="28"/>
          <w:szCs w:val="28"/>
          <w:lang w:eastAsia="ru-RU"/>
        </w:rPr>
      </w:pPr>
      <w:r w:rsidRPr="00F47A0D">
        <w:rPr>
          <w:sz w:val="28"/>
          <w:szCs w:val="28"/>
          <w:lang w:eastAsia="ru-RU"/>
        </w:rPr>
        <w:t xml:space="preserve">- а/машина класса </w:t>
      </w:r>
      <w:r w:rsidR="006B08E9" w:rsidRPr="00F47A0D">
        <w:rPr>
          <w:sz w:val="28"/>
          <w:szCs w:val="28"/>
          <w:lang w:eastAsia="ru-RU"/>
        </w:rPr>
        <w:t>Мини</w:t>
      </w:r>
      <w:r w:rsidR="006B08E9">
        <w:rPr>
          <w:sz w:val="28"/>
          <w:szCs w:val="28"/>
          <w:lang w:eastAsia="ru-RU"/>
        </w:rPr>
        <w:t>в</w:t>
      </w:r>
      <w:r w:rsidR="006B08E9" w:rsidRPr="00F47A0D">
        <w:rPr>
          <w:sz w:val="28"/>
          <w:szCs w:val="28"/>
          <w:lang w:eastAsia="ru-RU"/>
        </w:rPr>
        <w:t>эн</w:t>
      </w:r>
      <w:r w:rsidRPr="00F47A0D">
        <w:rPr>
          <w:sz w:val="28"/>
          <w:szCs w:val="28"/>
          <w:lang w:eastAsia="ru-RU"/>
        </w:rPr>
        <w:t>     </w:t>
      </w:r>
      <w:r>
        <w:rPr>
          <w:sz w:val="28"/>
          <w:szCs w:val="28"/>
          <w:lang w:eastAsia="ru-RU"/>
        </w:rPr>
        <w:t xml:space="preserve">   </w:t>
      </w:r>
      <w:r w:rsidRPr="00F47A0D">
        <w:rPr>
          <w:sz w:val="28"/>
          <w:szCs w:val="28"/>
          <w:lang w:eastAsia="ru-RU"/>
        </w:rPr>
        <w:t>   – 580 м;</w:t>
      </w:r>
    </w:p>
    <w:p w14:paraId="575A6DDA" w14:textId="5B0BC172" w:rsidR="00F47A0D" w:rsidRPr="00F47A0D" w:rsidRDefault="00F47A0D" w:rsidP="00F47A0D">
      <w:pPr>
        <w:shd w:val="clear" w:color="auto" w:fill="FFFFFF" w:themeFill="background1"/>
        <w:suppressAutoHyphens w:val="0"/>
        <w:autoSpaceDE/>
        <w:spacing w:before="90" w:after="90" w:line="270" w:lineRule="atLeast"/>
        <w:ind w:firstLine="1985"/>
        <w:rPr>
          <w:sz w:val="28"/>
          <w:szCs w:val="28"/>
          <w:lang w:eastAsia="ru-RU"/>
        </w:rPr>
      </w:pPr>
      <w:r w:rsidRPr="00F47A0D">
        <w:rPr>
          <w:sz w:val="28"/>
          <w:szCs w:val="28"/>
          <w:lang w:eastAsia="ru-RU"/>
        </w:rPr>
        <w:t>- микроавтобус                              </w:t>
      </w:r>
      <w:r>
        <w:rPr>
          <w:sz w:val="28"/>
          <w:szCs w:val="28"/>
          <w:lang w:eastAsia="ru-RU"/>
        </w:rPr>
        <w:t xml:space="preserve"> </w:t>
      </w:r>
      <w:r w:rsidRPr="00F47A0D">
        <w:rPr>
          <w:sz w:val="28"/>
          <w:szCs w:val="28"/>
          <w:lang w:eastAsia="ru-RU"/>
        </w:rPr>
        <w:t xml:space="preserve"> – 920 м;</w:t>
      </w:r>
    </w:p>
    <w:p w14:paraId="43351D96" w14:textId="70CFEC67" w:rsidR="00F47A0D" w:rsidRPr="00F47A0D" w:rsidRDefault="00F47A0D" w:rsidP="00F47A0D">
      <w:pPr>
        <w:shd w:val="clear" w:color="auto" w:fill="FFFFFF" w:themeFill="background1"/>
        <w:suppressAutoHyphens w:val="0"/>
        <w:autoSpaceDE/>
        <w:spacing w:before="90" w:after="90" w:line="270" w:lineRule="atLeast"/>
        <w:ind w:firstLine="1985"/>
        <w:rPr>
          <w:sz w:val="28"/>
          <w:szCs w:val="28"/>
          <w:lang w:eastAsia="ru-RU"/>
        </w:rPr>
      </w:pPr>
      <w:r w:rsidRPr="00F47A0D">
        <w:rPr>
          <w:sz w:val="28"/>
          <w:szCs w:val="28"/>
          <w:lang w:eastAsia="ru-RU"/>
        </w:rPr>
        <w:t>- грузовая машина (</w:t>
      </w:r>
      <w:proofErr w:type="gramStart"/>
      <w:r w:rsidRPr="00F47A0D">
        <w:rPr>
          <w:sz w:val="28"/>
          <w:szCs w:val="28"/>
          <w:lang w:eastAsia="ru-RU"/>
        </w:rPr>
        <w:t>фургон)   </w:t>
      </w:r>
      <w:proofErr w:type="gramEnd"/>
      <w:r w:rsidRPr="00F47A0D">
        <w:rPr>
          <w:sz w:val="28"/>
          <w:szCs w:val="28"/>
          <w:lang w:eastAsia="ru-RU"/>
        </w:rPr>
        <w:t>     </w:t>
      </w:r>
      <w:r>
        <w:rPr>
          <w:sz w:val="28"/>
          <w:szCs w:val="28"/>
          <w:lang w:eastAsia="ru-RU"/>
        </w:rPr>
        <w:t xml:space="preserve">  </w:t>
      </w:r>
      <w:r w:rsidRPr="00F47A0D">
        <w:rPr>
          <w:sz w:val="28"/>
          <w:szCs w:val="28"/>
          <w:lang w:eastAsia="ru-RU"/>
        </w:rPr>
        <w:t xml:space="preserve"> – 1240 м.</w:t>
      </w:r>
    </w:p>
    <w:p w14:paraId="4538C700" w14:textId="77777777" w:rsidR="00D3353E" w:rsidRDefault="00D3353E"/>
    <w:sectPr w:rsidR="00D3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DD"/>
    <w:rsid w:val="003613DD"/>
    <w:rsid w:val="006B08E9"/>
    <w:rsid w:val="00D3353E"/>
    <w:rsid w:val="00F4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8A67"/>
  <w15:chartTrackingRefBased/>
  <w15:docId w15:val="{6580C58B-89EB-4F2B-9153-1E9C952A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7A0D"/>
    <w:pPr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user-010</dc:creator>
  <cp:keywords/>
  <dc:description/>
  <cp:lastModifiedBy>user-010</cp:lastModifiedBy>
  <cp:revision>3</cp:revision>
  <dcterms:created xsi:type="dcterms:W3CDTF">2019-10-11T08:33:00Z</dcterms:created>
  <dcterms:modified xsi:type="dcterms:W3CDTF">2019-10-25T08:21:00Z</dcterms:modified>
</cp:coreProperties>
</file>